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40" w:lineRule="auto"/>
        <w:rPr>
          <w:rFonts w:ascii="Calibri" w:cs="Calibri" w:eastAsia="Calibri" w:hAnsi="Calibri"/>
        </w:rPr>
      </w:pPr>
      <w:r w:rsidDel="00000000" w:rsidR="00000000" w:rsidRPr="00000000">
        <w:rPr>
          <w:rFonts w:ascii="Calibri" w:cs="Calibri" w:eastAsia="Calibri" w:hAnsi="Calibri"/>
          <w:highlight w:val="white"/>
          <w:rtl w:val="0"/>
        </w:rPr>
        <w:t xml:space="preserve">Serba-Serbi </w:t>
      </w:r>
      <w:r w:rsidDel="00000000" w:rsidR="00000000" w:rsidRPr="00000000">
        <w:rPr>
          <w:rFonts w:ascii="Calibri" w:cs="Calibri" w:eastAsia="Calibri" w:hAnsi="Calibri"/>
          <w:i w:val="1"/>
          <w:highlight w:val="white"/>
          <w:rtl w:val="0"/>
        </w:rPr>
        <w:t xml:space="preserve">Venture Deals, </w:t>
      </w:r>
      <w:r w:rsidDel="00000000" w:rsidR="00000000" w:rsidRPr="00000000">
        <w:rPr>
          <w:rFonts w:ascii="Calibri" w:cs="Calibri" w:eastAsia="Calibri" w:hAnsi="Calibri"/>
          <w:highlight w:val="white"/>
          <w:rtl w:val="0"/>
        </w:rPr>
        <w:t xml:space="preserve">Para </w:t>
      </w:r>
      <w:r w:rsidDel="00000000" w:rsidR="00000000" w:rsidRPr="00000000">
        <w:rPr>
          <w:i w:val="1"/>
          <w:highlight w:val="white"/>
          <w:rtl w:val="0"/>
        </w:rPr>
        <w:t xml:space="preserve">Entrepreneur</w:t>
      </w:r>
      <w:r w:rsidDel="00000000" w:rsidR="00000000" w:rsidRPr="00000000">
        <w:rPr>
          <w:rFonts w:ascii="Calibri" w:cs="Calibri" w:eastAsia="Calibri" w:hAnsi="Calibri"/>
          <w:highlight w:val="white"/>
          <w:rtl w:val="0"/>
        </w:rPr>
        <w:t xml:space="preserve"> Harus Tahu!</w:t>
      </w:r>
      <w:r w:rsidDel="00000000" w:rsidR="00000000" w:rsidRPr="00000000">
        <w:rPr>
          <w:rtl w:val="0"/>
        </w:rPr>
      </w:r>
    </w:p>
    <w:p w:rsidR="00000000" w:rsidDel="00000000" w:rsidP="00000000" w:rsidRDefault="00000000" w:rsidRPr="00000000" w14:paraId="00000002">
      <w:pPr>
        <w:spacing w:after="240" w:before="240" w:line="360" w:lineRule="auto"/>
        <w:jc w:val="both"/>
        <w:rPr>
          <w:sz w:val="24"/>
          <w:szCs w:val="24"/>
        </w:rPr>
      </w:pPr>
      <w:r w:rsidDel="00000000" w:rsidR="00000000" w:rsidRPr="00000000">
        <w:rPr>
          <w:sz w:val="24"/>
          <w:szCs w:val="24"/>
          <w:rtl w:val="0"/>
        </w:rPr>
        <w:t xml:space="preserve">Meta deskripsi: </w:t>
      </w:r>
      <w:r w:rsidDel="00000000" w:rsidR="00000000" w:rsidRPr="00000000">
        <w:rPr>
          <w:b w:val="1"/>
          <w:i w:val="1"/>
          <w:sz w:val="24"/>
          <w:szCs w:val="24"/>
          <w:rtl w:val="0"/>
        </w:rPr>
        <w:t xml:space="preserve">Venture Deals </w:t>
      </w:r>
      <w:r w:rsidDel="00000000" w:rsidR="00000000" w:rsidRPr="00000000">
        <w:rPr>
          <w:sz w:val="24"/>
          <w:szCs w:val="24"/>
          <w:rtl w:val="0"/>
        </w:rPr>
        <w:t xml:space="preserve">menjadi salah satu hal yang tidak boleh diabaikan, terutama oleh para </w:t>
      </w:r>
      <w:r w:rsidDel="00000000" w:rsidR="00000000" w:rsidRPr="00000000">
        <w:rPr>
          <w:i w:val="1"/>
          <w:sz w:val="24"/>
          <w:szCs w:val="24"/>
          <w:rtl w:val="0"/>
        </w:rPr>
        <w:t xml:space="preserve">entrepreneur</w:t>
      </w:r>
      <w:r w:rsidDel="00000000" w:rsidR="00000000" w:rsidRPr="00000000">
        <w:rPr>
          <w:sz w:val="24"/>
          <w:szCs w:val="24"/>
          <w:rtl w:val="0"/>
        </w:rPr>
        <w:t xml:space="preserve">. Apa saja pentingnya? Yuk, simak dalam artikel ini!</w:t>
      </w:r>
    </w:p>
    <w:p w:rsidR="00000000" w:rsidDel="00000000" w:rsidP="00000000" w:rsidRDefault="00000000" w:rsidRPr="00000000" w14:paraId="00000003">
      <w:pPr>
        <w:spacing w:after="240" w:before="240" w:line="360" w:lineRule="auto"/>
        <w:jc w:val="both"/>
        <w:rPr>
          <w:sz w:val="24"/>
          <w:szCs w:val="24"/>
        </w:rPr>
      </w:pPr>
      <w:r w:rsidDel="00000000" w:rsidR="00000000" w:rsidRPr="00000000">
        <w:rPr>
          <w:sz w:val="24"/>
          <w:szCs w:val="24"/>
          <w:rtl w:val="0"/>
        </w:rPr>
        <w:t xml:space="preserve">Perbincangan mengenai bisnis dan perusahaan </w:t>
      </w:r>
      <w:r w:rsidDel="00000000" w:rsidR="00000000" w:rsidRPr="00000000">
        <w:rPr>
          <w:i w:val="1"/>
          <w:sz w:val="24"/>
          <w:szCs w:val="24"/>
          <w:rtl w:val="0"/>
        </w:rPr>
        <w:t xml:space="preserve">start-up</w:t>
      </w:r>
      <w:r w:rsidDel="00000000" w:rsidR="00000000" w:rsidRPr="00000000">
        <w:rPr>
          <w:sz w:val="24"/>
          <w:szCs w:val="24"/>
          <w:rtl w:val="0"/>
        </w:rPr>
        <w:t xml:space="preserve"> memang tidak akan pernah ada habisnya. Hal ini tidak lain karena banyak perusahaan </w:t>
      </w:r>
      <w:r w:rsidDel="00000000" w:rsidR="00000000" w:rsidRPr="00000000">
        <w:rPr>
          <w:i w:val="1"/>
          <w:sz w:val="24"/>
          <w:szCs w:val="24"/>
          <w:rtl w:val="0"/>
        </w:rPr>
        <w:t xml:space="preserve">start-up</w:t>
      </w:r>
      <w:r w:rsidDel="00000000" w:rsidR="00000000" w:rsidRPr="00000000">
        <w:rPr>
          <w:i w:val="1"/>
          <w:sz w:val="24"/>
          <w:szCs w:val="24"/>
          <w:rtl w:val="0"/>
        </w:rPr>
        <w:t xml:space="preserve"> </w:t>
      </w:r>
      <w:r w:rsidDel="00000000" w:rsidR="00000000" w:rsidRPr="00000000">
        <w:rPr>
          <w:sz w:val="24"/>
          <w:szCs w:val="24"/>
          <w:rtl w:val="0"/>
        </w:rPr>
        <w:t xml:space="preserve">telah melebarkan sayap tinggi di dunia bisnis. Bahkan, hanya dalam waktu yang singkat, perusahaan </w:t>
      </w:r>
      <w:r w:rsidDel="00000000" w:rsidR="00000000" w:rsidRPr="00000000">
        <w:rPr>
          <w:i w:val="1"/>
          <w:sz w:val="24"/>
          <w:szCs w:val="24"/>
          <w:rtl w:val="0"/>
        </w:rPr>
        <w:t xml:space="preserve">start-up</w:t>
      </w:r>
      <w:r w:rsidDel="00000000" w:rsidR="00000000" w:rsidRPr="00000000">
        <w:rPr>
          <w:sz w:val="24"/>
          <w:szCs w:val="24"/>
          <w:rtl w:val="0"/>
        </w:rPr>
        <w:t xml:space="preserve"> tersebut mampu menggaet banyak karyawan, nilai </w:t>
      </w:r>
      <w:r w:rsidDel="00000000" w:rsidR="00000000" w:rsidRPr="00000000">
        <w:rPr>
          <w:i w:val="1"/>
          <w:sz w:val="24"/>
          <w:szCs w:val="24"/>
          <w:rtl w:val="0"/>
        </w:rPr>
        <w:t xml:space="preserve">campaign, </w:t>
      </w:r>
      <w:r w:rsidDel="00000000" w:rsidR="00000000" w:rsidRPr="00000000">
        <w:rPr>
          <w:sz w:val="24"/>
          <w:szCs w:val="24"/>
          <w:rtl w:val="0"/>
        </w:rPr>
        <w:t xml:space="preserve">dan juga valuasi perusahaan yang pesat.</w:t>
      </w:r>
    </w:p>
    <w:p w:rsidR="00000000" w:rsidDel="00000000" w:rsidP="00000000" w:rsidRDefault="00000000" w:rsidRPr="00000000" w14:paraId="00000004">
      <w:pPr>
        <w:spacing w:after="240" w:before="240" w:line="360" w:lineRule="auto"/>
        <w:jc w:val="both"/>
        <w:rPr>
          <w:sz w:val="24"/>
          <w:szCs w:val="24"/>
        </w:rPr>
      </w:pPr>
      <w:r w:rsidDel="00000000" w:rsidR="00000000" w:rsidRPr="00000000">
        <w:rPr>
          <w:sz w:val="24"/>
          <w:szCs w:val="24"/>
          <w:rtl w:val="0"/>
        </w:rPr>
        <w:t xml:space="preserve">Untuk mencapai itu semua tentu saja tidak akan dapat dilakukan sendirian. Pasalnya, banyak hal yang diperlukan untuk menjaga stabilitas sebuah perusahaan. Salah satu hal yang dapat membawa pengaruh besar pada perjalanan perusahaan </w:t>
      </w:r>
      <w:r w:rsidDel="00000000" w:rsidR="00000000" w:rsidRPr="00000000">
        <w:rPr>
          <w:i w:val="1"/>
          <w:sz w:val="24"/>
          <w:szCs w:val="24"/>
          <w:rtl w:val="0"/>
        </w:rPr>
        <w:t xml:space="preserve">start-up</w:t>
      </w:r>
      <w:r w:rsidDel="00000000" w:rsidR="00000000" w:rsidRPr="00000000">
        <w:rPr>
          <w:sz w:val="24"/>
          <w:szCs w:val="24"/>
          <w:rtl w:val="0"/>
        </w:rPr>
        <w:t xml:space="preserve"> adalah </w:t>
      </w:r>
      <w:r w:rsidDel="00000000" w:rsidR="00000000" w:rsidRPr="00000000">
        <w:rPr>
          <w:i w:val="1"/>
          <w:sz w:val="24"/>
          <w:szCs w:val="24"/>
          <w:rtl w:val="0"/>
        </w:rPr>
        <w:t xml:space="preserve">Venture Capital</w:t>
      </w:r>
      <w:r w:rsidDel="00000000" w:rsidR="00000000" w:rsidRPr="00000000">
        <w:rPr>
          <w:sz w:val="24"/>
          <w:szCs w:val="24"/>
          <w:rtl w:val="0"/>
        </w:rPr>
        <w:t xml:space="preserve">, yang juga akan berkesinambungan dengan </w:t>
      </w:r>
      <w:r w:rsidDel="00000000" w:rsidR="00000000" w:rsidRPr="00000000">
        <w:rPr>
          <w:b w:val="1"/>
          <w:i w:val="1"/>
          <w:sz w:val="24"/>
          <w:szCs w:val="24"/>
          <w:rtl w:val="0"/>
        </w:rPr>
        <w:t xml:space="preserve">Venture Deals</w:t>
      </w:r>
      <w:r w:rsidDel="00000000" w:rsidR="00000000" w:rsidRPr="00000000">
        <w:rPr>
          <w:b w:val="1"/>
          <w:sz w:val="24"/>
          <w:szCs w:val="24"/>
          <w:rtl w:val="0"/>
        </w:rPr>
        <w:t xml:space="preserve">.</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5">
      <w:pPr>
        <w:pStyle w:val="Heading2"/>
        <w:spacing w:after="240" w:lineRule="auto"/>
        <w:rPr>
          <w:rFonts w:ascii="Calibri" w:cs="Calibri" w:eastAsia="Calibri" w:hAnsi="Calibri"/>
          <w:i w:val="1"/>
        </w:rPr>
      </w:pPr>
      <w:r w:rsidDel="00000000" w:rsidR="00000000" w:rsidRPr="00000000">
        <w:rPr>
          <w:rFonts w:ascii="Calibri" w:cs="Calibri" w:eastAsia="Calibri" w:hAnsi="Calibri"/>
          <w:i w:val="1"/>
          <w:rtl w:val="0"/>
        </w:rPr>
        <w:t xml:space="preserve">Venture Capitals</w:t>
      </w:r>
      <w:r w:rsidDel="00000000" w:rsidR="00000000" w:rsidRPr="00000000">
        <w:rPr>
          <w:rFonts w:ascii="Calibri" w:cs="Calibri" w:eastAsia="Calibri" w:hAnsi="Calibri"/>
          <w:rtl w:val="0"/>
        </w:rPr>
        <w:t xml:space="preserve"> dalam </w:t>
      </w:r>
      <w:r w:rsidDel="00000000" w:rsidR="00000000" w:rsidRPr="00000000">
        <w:rPr>
          <w:rFonts w:ascii="Calibri" w:cs="Calibri" w:eastAsia="Calibri" w:hAnsi="Calibri"/>
          <w:i w:val="1"/>
          <w:rtl w:val="0"/>
        </w:rPr>
        <w:t xml:space="preserve">Start</w:t>
      </w:r>
      <w:r w:rsidDel="00000000" w:rsidR="00000000" w:rsidRPr="00000000">
        <w:rPr>
          <w:i w:val="1"/>
          <w:rtl w:val="0"/>
        </w:rPr>
        <w:t xml:space="preserve">-</w:t>
      </w:r>
      <w:r w:rsidDel="00000000" w:rsidR="00000000" w:rsidRPr="00000000">
        <w:rPr>
          <w:rFonts w:ascii="Calibri" w:cs="Calibri" w:eastAsia="Calibri" w:hAnsi="Calibri"/>
          <w:i w:val="1"/>
          <w:rtl w:val="0"/>
        </w:rPr>
        <w:t xml:space="preserve">up</w:t>
      </w:r>
    </w:p>
    <w:p w:rsidR="00000000" w:rsidDel="00000000" w:rsidP="00000000" w:rsidRDefault="00000000" w:rsidRPr="00000000" w14:paraId="00000006">
      <w:pPr>
        <w:spacing w:after="240" w:before="240" w:line="360" w:lineRule="auto"/>
        <w:jc w:val="both"/>
        <w:rPr>
          <w:b w:val="1"/>
          <w:i w:val="1"/>
          <w:sz w:val="24"/>
          <w:szCs w:val="24"/>
        </w:rPr>
      </w:pPr>
      <w:r w:rsidDel="00000000" w:rsidR="00000000" w:rsidRPr="00000000">
        <w:rPr>
          <w:i w:val="1"/>
          <w:sz w:val="24"/>
          <w:szCs w:val="24"/>
          <w:rtl w:val="0"/>
        </w:rPr>
        <w:t xml:space="preserve">Venture Capitals</w:t>
      </w:r>
      <w:r w:rsidDel="00000000" w:rsidR="00000000" w:rsidRPr="00000000">
        <w:rPr>
          <w:sz w:val="24"/>
          <w:szCs w:val="24"/>
          <w:rtl w:val="0"/>
        </w:rPr>
        <w:t xml:space="preserve"> merupakan suatu pembiayaan yang disediakan oleh investor kepada perusahaan</w:t>
      </w:r>
      <w:r w:rsidDel="00000000" w:rsidR="00000000" w:rsidRPr="00000000">
        <w:rPr>
          <w:i w:val="1"/>
          <w:sz w:val="24"/>
          <w:szCs w:val="24"/>
          <w:rtl w:val="0"/>
        </w:rPr>
        <w:t xml:space="preserve"> </w:t>
      </w:r>
      <w:r w:rsidDel="00000000" w:rsidR="00000000" w:rsidRPr="00000000">
        <w:rPr>
          <w:i w:val="1"/>
          <w:sz w:val="24"/>
          <w:szCs w:val="24"/>
          <w:rtl w:val="0"/>
        </w:rPr>
        <w:t xml:space="preserve">start-up</w:t>
      </w:r>
      <w:r w:rsidDel="00000000" w:rsidR="00000000" w:rsidRPr="00000000">
        <w:rPr>
          <w:i w:val="1"/>
          <w:sz w:val="24"/>
          <w:szCs w:val="24"/>
          <w:rtl w:val="0"/>
        </w:rPr>
        <w:t xml:space="preserve">, </w:t>
      </w:r>
      <w:r w:rsidDel="00000000" w:rsidR="00000000" w:rsidRPr="00000000">
        <w:rPr>
          <w:sz w:val="24"/>
          <w:szCs w:val="24"/>
          <w:rtl w:val="0"/>
        </w:rPr>
        <w:t xml:space="preserve">baik yang kecil hingga menengah. </w:t>
      </w:r>
      <w:r w:rsidDel="00000000" w:rsidR="00000000" w:rsidRPr="00000000">
        <w:rPr>
          <w:i w:val="1"/>
          <w:sz w:val="24"/>
          <w:szCs w:val="24"/>
          <w:rtl w:val="0"/>
        </w:rPr>
        <w:t xml:space="preserve">Venture capital</w:t>
      </w:r>
      <w:r w:rsidDel="00000000" w:rsidR="00000000" w:rsidRPr="00000000">
        <w:rPr>
          <w:sz w:val="24"/>
          <w:szCs w:val="24"/>
          <w:rtl w:val="0"/>
        </w:rPr>
        <w:t xml:space="preserve"> bisa berasal dari investasi bank dan juga investor besar. Untuk mendapatkan </w:t>
      </w:r>
      <w:r w:rsidDel="00000000" w:rsidR="00000000" w:rsidRPr="00000000">
        <w:rPr>
          <w:i w:val="1"/>
          <w:sz w:val="24"/>
          <w:szCs w:val="24"/>
          <w:rtl w:val="0"/>
        </w:rPr>
        <w:t xml:space="preserve">venture capitals,</w:t>
      </w:r>
      <w:r w:rsidDel="00000000" w:rsidR="00000000" w:rsidRPr="00000000">
        <w:rPr>
          <w:sz w:val="24"/>
          <w:szCs w:val="24"/>
          <w:rtl w:val="0"/>
        </w:rPr>
        <w:t xml:space="preserve"> seorang </w:t>
      </w:r>
      <w:r w:rsidDel="00000000" w:rsidR="00000000" w:rsidRPr="00000000">
        <w:rPr>
          <w:i w:val="1"/>
          <w:sz w:val="24"/>
          <w:szCs w:val="24"/>
          <w:rtl w:val="0"/>
        </w:rPr>
        <w:t xml:space="preserve">entrepreneur </w:t>
      </w:r>
      <w:r w:rsidDel="00000000" w:rsidR="00000000" w:rsidRPr="00000000">
        <w:rPr>
          <w:sz w:val="24"/>
          <w:szCs w:val="24"/>
          <w:rtl w:val="0"/>
        </w:rPr>
        <w:t xml:space="preserve">tentu saja harus memiliki bisnis yang berkembang dengan baik. Selain perkembangan bisnis yang baik, dibutuhkan pula hal lain yang mendukung terjadinya </w:t>
      </w:r>
      <w:r w:rsidDel="00000000" w:rsidR="00000000" w:rsidRPr="00000000">
        <w:rPr>
          <w:i w:val="1"/>
          <w:sz w:val="24"/>
          <w:szCs w:val="24"/>
          <w:rtl w:val="0"/>
        </w:rPr>
        <w:t xml:space="preserve">venture capital,</w:t>
      </w:r>
      <w:r w:rsidDel="00000000" w:rsidR="00000000" w:rsidRPr="00000000">
        <w:rPr>
          <w:sz w:val="24"/>
          <w:szCs w:val="24"/>
          <w:rtl w:val="0"/>
        </w:rPr>
        <w:t xml:space="preserve"> yang disebut dengan </w:t>
      </w:r>
      <w:r w:rsidDel="00000000" w:rsidR="00000000" w:rsidRPr="00000000">
        <w:rPr>
          <w:b w:val="1"/>
          <w:i w:val="1"/>
          <w:sz w:val="24"/>
          <w:szCs w:val="24"/>
          <w:rtl w:val="0"/>
        </w:rPr>
        <w:t xml:space="preserve">venture deals. </w:t>
      </w:r>
    </w:p>
    <w:p w:rsidR="00000000" w:rsidDel="00000000" w:rsidP="00000000" w:rsidRDefault="00000000" w:rsidRPr="00000000" w14:paraId="00000007">
      <w:pPr>
        <w:pStyle w:val="Heading2"/>
        <w:spacing w:after="240" w:lineRule="auto"/>
        <w:rPr>
          <w:rFonts w:ascii="Calibri" w:cs="Calibri" w:eastAsia="Calibri" w:hAnsi="Calibri"/>
          <w:i w:val="1"/>
        </w:rPr>
      </w:pPr>
      <w:r w:rsidDel="00000000" w:rsidR="00000000" w:rsidRPr="00000000">
        <w:rPr>
          <w:rFonts w:ascii="Calibri" w:cs="Calibri" w:eastAsia="Calibri" w:hAnsi="Calibri"/>
          <w:rtl w:val="0"/>
        </w:rPr>
        <w:t xml:space="preserve">Serba-Serbi </w:t>
      </w:r>
      <w:r w:rsidDel="00000000" w:rsidR="00000000" w:rsidRPr="00000000">
        <w:rPr>
          <w:rFonts w:ascii="Calibri" w:cs="Calibri" w:eastAsia="Calibri" w:hAnsi="Calibri"/>
          <w:i w:val="1"/>
          <w:rtl w:val="0"/>
        </w:rPr>
        <w:t xml:space="preserve">Venture Deals</w:t>
      </w:r>
      <w:r w:rsidDel="00000000" w:rsidR="00000000" w:rsidRPr="00000000">
        <w:rPr>
          <w:rFonts w:ascii="Calibri" w:cs="Calibri" w:eastAsia="Calibri" w:hAnsi="Calibri"/>
          <w:rtl w:val="0"/>
        </w:rPr>
        <w:t xml:space="preserve"> dalam </w:t>
      </w:r>
      <w:r w:rsidDel="00000000" w:rsidR="00000000" w:rsidRPr="00000000">
        <w:rPr>
          <w:rFonts w:ascii="Calibri" w:cs="Calibri" w:eastAsia="Calibri" w:hAnsi="Calibri"/>
          <w:i w:val="1"/>
          <w:rtl w:val="0"/>
        </w:rPr>
        <w:t xml:space="preserve">Start-up</w:t>
      </w:r>
    </w:p>
    <w:p w:rsidR="00000000" w:rsidDel="00000000" w:rsidP="00000000" w:rsidRDefault="00000000" w:rsidRPr="00000000" w14:paraId="00000008">
      <w:pPr>
        <w:spacing w:after="240" w:before="240" w:line="360" w:lineRule="auto"/>
        <w:jc w:val="both"/>
        <w:rPr>
          <w:i w:val="1"/>
          <w:sz w:val="24"/>
          <w:szCs w:val="24"/>
        </w:rPr>
      </w:pPr>
      <w:r w:rsidDel="00000000" w:rsidR="00000000" w:rsidRPr="00000000">
        <w:rPr>
          <w:sz w:val="24"/>
          <w:szCs w:val="24"/>
          <w:rtl w:val="0"/>
        </w:rPr>
        <w:t xml:space="preserve">Untuk mendapatkan suntikan investasi dari para investor, sebuah bisnis membutuhkan hal yang menjanjikan sehingga dapat memberikan keuntungan bagi kedua belah pihak. Sebelum menerima atau memberikan suntikan dana, kedua belah pihak harus memiliki perjanjian yang jelas terlebih dahulu. </w:t>
      </w:r>
      <w:r w:rsidDel="00000000" w:rsidR="00000000" w:rsidRPr="00000000">
        <w:rPr>
          <w:i w:val="1"/>
          <w:sz w:val="24"/>
          <w:szCs w:val="24"/>
          <w:rtl w:val="0"/>
        </w:rPr>
        <w:t xml:space="preserve">Nah</w:t>
      </w:r>
      <w:r w:rsidDel="00000000" w:rsidR="00000000" w:rsidRPr="00000000">
        <w:rPr>
          <w:sz w:val="24"/>
          <w:szCs w:val="24"/>
          <w:rtl w:val="0"/>
        </w:rPr>
        <w:t xml:space="preserve">, perjanjian inilah yang kemudian dikenal luas dengan sebutan </w:t>
      </w:r>
      <w:r w:rsidDel="00000000" w:rsidR="00000000" w:rsidRPr="00000000">
        <w:rPr>
          <w:i w:val="1"/>
          <w:sz w:val="24"/>
          <w:szCs w:val="24"/>
          <w:rtl w:val="0"/>
        </w:rPr>
        <w:t xml:space="preserve">venture deals. </w:t>
      </w:r>
    </w:p>
    <w:p w:rsidR="00000000" w:rsidDel="00000000" w:rsidP="00000000" w:rsidRDefault="00000000" w:rsidRPr="00000000" w14:paraId="00000009">
      <w:pPr>
        <w:spacing w:after="240" w:before="240" w:line="360" w:lineRule="auto"/>
        <w:jc w:val="both"/>
        <w:rPr>
          <w:sz w:val="24"/>
          <w:szCs w:val="24"/>
        </w:rPr>
      </w:pPr>
      <w:r w:rsidDel="00000000" w:rsidR="00000000" w:rsidRPr="00000000">
        <w:rPr>
          <w:sz w:val="24"/>
          <w:szCs w:val="24"/>
          <w:rtl w:val="0"/>
        </w:rPr>
        <w:t xml:space="preserve">Membuat </w:t>
      </w:r>
      <w:r w:rsidDel="00000000" w:rsidR="00000000" w:rsidRPr="00000000">
        <w:rPr>
          <w:i w:val="1"/>
          <w:sz w:val="24"/>
          <w:szCs w:val="24"/>
          <w:rtl w:val="0"/>
        </w:rPr>
        <w:t xml:space="preserve">venture deals</w:t>
      </w:r>
      <w:r w:rsidDel="00000000" w:rsidR="00000000" w:rsidRPr="00000000">
        <w:rPr>
          <w:sz w:val="24"/>
          <w:szCs w:val="24"/>
          <w:rtl w:val="0"/>
        </w:rPr>
        <w:t xml:space="preserve"> membutuhkan banyak pihak. Di antaranya adalah pemilik bisnis </w:t>
      </w:r>
      <w:r w:rsidDel="00000000" w:rsidR="00000000" w:rsidRPr="00000000">
        <w:rPr>
          <w:i w:val="1"/>
          <w:sz w:val="24"/>
          <w:szCs w:val="24"/>
          <w:rtl w:val="0"/>
        </w:rPr>
        <w:t xml:space="preserve">start-up</w:t>
      </w:r>
      <w:r w:rsidDel="00000000" w:rsidR="00000000" w:rsidRPr="00000000">
        <w:rPr>
          <w:i w:val="1"/>
          <w:sz w:val="24"/>
          <w:szCs w:val="24"/>
          <w:rtl w:val="0"/>
        </w:rPr>
        <w:t xml:space="preserve">, investor, </w:t>
      </w:r>
      <w:r w:rsidDel="00000000" w:rsidR="00000000" w:rsidRPr="00000000">
        <w:rPr>
          <w:sz w:val="24"/>
          <w:szCs w:val="24"/>
          <w:rtl w:val="0"/>
        </w:rPr>
        <w:t xml:space="preserve">dan juga </w:t>
      </w:r>
      <w:r w:rsidDel="00000000" w:rsidR="00000000" w:rsidRPr="00000000">
        <w:rPr>
          <w:i w:val="1"/>
          <w:sz w:val="24"/>
          <w:szCs w:val="24"/>
          <w:rtl w:val="0"/>
        </w:rPr>
        <w:t xml:space="preserve">lawyer. </w:t>
      </w:r>
      <w:r w:rsidDel="00000000" w:rsidR="00000000" w:rsidRPr="00000000">
        <w:rPr>
          <w:sz w:val="24"/>
          <w:szCs w:val="24"/>
          <w:rtl w:val="0"/>
        </w:rPr>
        <w:t xml:space="preserve">Peran </w:t>
      </w:r>
      <w:r w:rsidDel="00000000" w:rsidR="00000000" w:rsidRPr="00000000">
        <w:rPr>
          <w:i w:val="1"/>
          <w:sz w:val="24"/>
          <w:szCs w:val="24"/>
          <w:rtl w:val="0"/>
        </w:rPr>
        <w:t xml:space="preserve">lawyer </w:t>
      </w:r>
      <w:r w:rsidDel="00000000" w:rsidR="00000000" w:rsidRPr="00000000">
        <w:rPr>
          <w:sz w:val="24"/>
          <w:szCs w:val="24"/>
          <w:rtl w:val="0"/>
        </w:rPr>
        <w:t xml:space="preserve">di sini adalah untuk membantu memberikan bimbingan legal kepada kedua belah pihak. Selain itu, banyak pula hal yang dapat dibantu oleh pengacara dalam kesepakatan</w:t>
      </w:r>
      <w:r w:rsidDel="00000000" w:rsidR="00000000" w:rsidRPr="00000000">
        <w:rPr>
          <w:i w:val="1"/>
          <w:sz w:val="24"/>
          <w:szCs w:val="24"/>
          <w:rtl w:val="0"/>
        </w:rPr>
        <w:t xml:space="preserve"> venture</w:t>
      </w:r>
      <w:r w:rsidDel="00000000" w:rsidR="00000000" w:rsidRPr="00000000">
        <w:rPr>
          <w:sz w:val="24"/>
          <w:szCs w:val="24"/>
          <w:rtl w:val="0"/>
        </w:rPr>
        <w:t xml:space="preserve"> ini sehingga perannya sangat dibutuhkan.</w:t>
      </w:r>
    </w:p>
    <w:p w:rsidR="00000000" w:rsidDel="00000000" w:rsidP="00000000" w:rsidRDefault="00000000" w:rsidRPr="00000000" w14:paraId="0000000A">
      <w:pPr>
        <w:pStyle w:val="Heading2"/>
        <w:spacing w:after="240" w:lineRule="auto"/>
        <w:rPr>
          <w:rFonts w:ascii="Calibri" w:cs="Calibri" w:eastAsia="Calibri" w:hAnsi="Calibri"/>
          <w:i w:val="1"/>
        </w:rPr>
      </w:pPr>
      <w:r w:rsidDel="00000000" w:rsidR="00000000" w:rsidRPr="00000000">
        <w:rPr>
          <w:rFonts w:ascii="Calibri" w:cs="Calibri" w:eastAsia="Calibri" w:hAnsi="Calibri"/>
          <w:rtl w:val="0"/>
        </w:rPr>
        <w:t xml:space="preserve">Pentingnya </w:t>
      </w:r>
      <w:r w:rsidDel="00000000" w:rsidR="00000000" w:rsidRPr="00000000">
        <w:rPr>
          <w:rFonts w:ascii="Calibri" w:cs="Calibri" w:eastAsia="Calibri" w:hAnsi="Calibri"/>
          <w:i w:val="1"/>
          <w:rtl w:val="0"/>
        </w:rPr>
        <w:t xml:space="preserve">Lawyer </w:t>
      </w:r>
      <w:r w:rsidDel="00000000" w:rsidR="00000000" w:rsidRPr="00000000">
        <w:rPr>
          <w:rFonts w:ascii="Calibri" w:cs="Calibri" w:eastAsia="Calibri" w:hAnsi="Calibri"/>
          <w:rtl w:val="0"/>
        </w:rPr>
        <w:t xml:space="preserve">dalam </w:t>
      </w:r>
      <w:r w:rsidDel="00000000" w:rsidR="00000000" w:rsidRPr="00000000">
        <w:rPr>
          <w:rFonts w:ascii="Calibri" w:cs="Calibri" w:eastAsia="Calibri" w:hAnsi="Calibri"/>
          <w:i w:val="1"/>
          <w:rtl w:val="0"/>
        </w:rPr>
        <w:t xml:space="preserve">Venture Deals</w:t>
      </w:r>
    </w:p>
    <w:p w:rsidR="00000000" w:rsidDel="00000000" w:rsidP="00000000" w:rsidRDefault="00000000" w:rsidRPr="00000000" w14:paraId="0000000B">
      <w:pPr>
        <w:spacing w:after="240" w:before="240" w:line="360" w:lineRule="auto"/>
        <w:jc w:val="both"/>
        <w:rPr>
          <w:sz w:val="24"/>
          <w:szCs w:val="24"/>
        </w:rPr>
      </w:pPr>
      <w:r w:rsidDel="00000000" w:rsidR="00000000" w:rsidRPr="00000000">
        <w:rPr>
          <w:sz w:val="24"/>
          <w:szCs w:val="24"/>
          <w:rtl w:val="0"/>
        </w:rPr>
        <w:t xml:space="preserve">Di bawah ini merupakan hal-hal yang dapat dibantu oleh pengacara dalam </w:t>
      </w:r>
      <w:r w:rsidDel="00000000" w:rsidR="00000000" w:rsidRPr="00000000">
        <w:rPr>
          <w:i w:val="1"/>
          <w:sz w:val="24"/>
          <w:szCs w:val="24"/>
          <w:rtl w:val="0"/>
        </w:rPr>
        <w:t xml:space="preserve">venture deals</w:t>
      </w:r>
      <w:r w:rsidDel="00000000" w:rsidR="00000000" w:rsidRPr="00000000">
        <w:rPr>
          <w:sz w:val="24"/>
          <w:szCs w:val="24"/>
          <w:rtl w:val="0"/>
        </w:rPr>
        <w:t xml:space="preserve"> untuk para pelaku bisnis </w:t>
      </w:r>
      <w:r w:rsidDel="00000000" w:rsidR="00000000" w:rsidRPr="00000000">
        <w:rPr>
          <w:i w:val="1"/>
          <w:sz w:val="24"/>
          <w:szCs w:val="24"/>
          <w:rtl w:val="0"/>
        </w:rPr>
        <w:t xml:space="preserve">start-up</w:t>
      </w:r>
      <w:r w:rsidDel="00000000" w:rsidR="00000000" w:rsidRPr="00000000">
        <w:rPr>
          <w:sz w:val="24"/>
          <w:szCs w:val="24"/>
          <w:rtl w:val="0"/>
        </w:rPr>
        <w:t xml:space="preserve">.</w:t>
      </w:r>
    </w:p>
    <w:p w:rsidR="00000000" w:rsidDel="00000000" w:rsidP="00000000" w:rsidRDefault="00000000" w:rsidRPr="00000000" w14:paraId="0000000C">
      <w:pPr>
        <w:pStyle w:val="Heading3"/>
        <w:spacing w:after="240" w:lineRule="auto"/>
        <w:rPr>
          <w:rFonts w:ascii="Calibri" w:cs="Calibri" w:eastAsia="Calibri" w:hAnsi="Calibri"/>
        </w:rPr>
      </w:pPr>
      <w:r w:rsidDel="00000000" w:rsidR="00000000" w:rsidRPr="00000000">
        <w:rPr>
          <w:rFonts w:ascii="Calibri" w:cs="Calibri" w:eastAsia="Calibri" w:hAnsi="Calibri"/>
          <w:rtl w:val="0"/>
        </w:rPr>
        <w:t xml:space="preserve">Menegaskan Sebuah Term Sheet</w:t>
      </w:r>
    </w:p>
    <w:p w:rsidR="00000000" w:rsidDel="00000000" w:rsidP="00000000" w:rsidRDefault="00000000" w:rsidRPr="00000000" w14:paraId="0000000D">
      <w:pPr>
        <w:spacing w:after="240" w:before="240" w:line="360" w:lineRule="auto"/>
        <w:jc w:val="both"/>
        <w:rPr>
          <w:sz w:val="24"/>
          <w:szCs w:val="24"/>
        </w:rPr>
      </w:pPr>
      <w:r w:rsidDel="00000000" w:rsidR="00000000" w:rsidRPr="00000000">
        <w:rPr>
          <w:sz w:val="24"/>
          <w:szCs w:val="24"/>
          <w:rtl w:val="0"/>
        </w:rPr>
        <w:t xml:space="preserve">Peran pertama dari seorang pengacara adalah membantu menegaskan kembali syarat-syarat dalam ranah legal saat seorang investor memberikan </w:t>
      </w:r>
      <w:r w:rsidDel="00000000" w:rsidR="00000000" w:rsidRPr="00000000">
        <w:rPr>
          <w:i w:val="1"/>
          <w:sz w:val="24"/>
          <w:szCs w:val="24"/>
          <w:rtl w:val="0"/>
        </w:rPr>
        <w:t xml:space="preserve">term sheet. </w:t>
      </w:r>
      <w:r w:rsidDel="00000000" w:rsidR="00000000" w:rsidRPr="00000000">
        <w:rPr>
          <w:sz w:val="24"/>
          <w:szCs w:val="24"/>
          <w:rtl w:val="0"/>
        </w:rPr>
        <w:t xml:space="preserve">Pengacara juga akan membantu untuk bernegosiasi dan melakukan pengecekan pada syarat-syarat yang diberikan. Selain itu, </w:t>
      </w:r>
      <w:r w:rsidDel="00000000" w:rsidR="00000000" w:rsidRPr="00000000">
        <w:rPr>
          <w:i w:val="1"/>
          <w:sz w:val="24"/>
          <w:szCs w:val="24"/>
          <w:rtl w:val="0"/>
        </w:rPr>
        <w:t xml:space="preserve">lawyers </w:t>
      </w:r>
      <w:r w:rsidDel="00000000" w:rsidR="00000000" w:rsidRPr="00000000">
        <w:rPr>
          <w:sz w:val="24"/>
          <w:szCs w:val="24"/>
          <w:rtl w:val="0"/>
        </w:rPr>
        <w:t xml:space="preserve">juga sangat membantu dalam mencarikan cara paling optimal untuk mengatur kesepakatan sehingga kedua belah pihak mendapatkan instrumen investasi yang paling cocok dan tepat.</w:t>
      </w:r>
    </w:p>
    <w:p w:rsidR="00000000" w:rsidDel="00000000" w:rsidP="00000000" w:rsidRDefault="00000000" w:rsidRPr="00000000" w14:paraId="0000000E">
      <w:pPr>
        <w:pStyle w:val="Heading3"/>
        <w:spacing w:after="240" w:lineRule="auto"/>
        <w:rPr>
          <w:rFonts w:ascii="Calibri" w:cs="Calibri" w:eastAsia="Calibri" w:hAnsi="Calibri"/>
        </w:rPr>
      </w:pPr>
      <w:r w:rsidDel="00000000" w:rsidR="00000000" w:rsidRPr="00000000">
        <w:rPr>
          <w:rFonts w:ascii="Calibri" w:cs="Calibri" w:eastAsia="Calibri" w:hAnsi="Calibri"/>
          <w:rtl w:val="0"/>
        </w:rPr>
        <w:t xml:space="preserve">VDD (</w:t>
      </w:r>
      <w:r w:rsidDel="00000000" w:rsidR="00000000" w:rsidRPr="00000000">
        <w:rPr>
          <w:rFonts w:ascii="Calibri" w:cs="Calibri" w:eastAsia="Calibri" w:hAnsi="Calibri"/>
          <w:i w:val="1"/>
          <w:rtl w:val="0"/>
        </w:rPr>
        <w:t xml:space="preserve">Vendor Due Diligence</w:t>
      </w:r>
      <w:r w:rsidDel="00000000" w:rsidR="00000000" w:rsidRPr="00000000">
        <w:rPr>
          <w:rFonts w:ascii="Calibri" w:cs="Calibri" w:eastAsia="Calibri" w:hAnsi="Calibri"/>
          <w:rtl w:val="0"/>
        </w:rPr>
        <w:t xml:space="preserve">) dan LDD (</w:t>
      </w:r>
      <w:r w:rsidDel="00000000" w:rsidR="00000000" w:rsidRPr="00000000">
        <w:rPr>
          <w:rFonts w:ascii="Calibri" w:cs="Calibri" w:eastAsia="Calibri" w:hAnsi="Calibri"/>
          <w:i w:val="1"/>
          <w:rtl w:val="0"/>
        </w:rPr>
        <w:t xml:space="preserve">Legal Due Diligence</w:t>
      </w:r>
      <w:r w:rsidDel="00000000" w:rsidR="00000000" w:rsidRPr="00000000">
        <w:rPr>
          <w:rFonts w:ascii="Calibri" w:cs="Calibri" w:eastAsia="Calibri" w:hAnsi="Calibri"/>
          <w:rtl w:val="0"/>
        </w:rPr>
        <w:t xml:space="preserve">)</w:t>
      </w:r>
    </w:p>
    <w:p w:rsidR="00000000" w:rsidDel="00000000" w:rsidP="00000000" w:rsidRDefault="00000000" w:rsidRPr="00000000" w14:paraId="0000000F">
      <w:pPr>
        <w:spacing w:after="240" w:before="240" w:line="360" w:lineRule="auto"/>
        <w:jc w:val="both"/>
        <w:rPr>
          <w:sz w:val="24"/>
          <w:szCs w:val="24"/>
        </w:rPr>
      </w:pPr>
      <w:r w:rsidDel="00000000" w:rsidR="00000000" w:rsidRPr="00000000">
        <w:rPr>
          <w:sz w:val="24"/>
          <w:szCs w:val="24"/>
          <w:rtl w:val="0"/>
        </w:rPr>
        <w:t xml:space="preserve">Due Diligence biasanya digunakan untuk mendapatkan informasi dan fakta material dari suatu usaha. LDD digunakan oleh investor sebagai bagian dari sebuah kesepakatan. Sedangkan, VDD biasanya digunakan oleh </w:t>
      </w:r>
      <w:r w:rsidDel="00000000" w:rsidR="00000000" w:rsidRPr="00000000">
        <w:rPr>
          <w:i w:val="1"/>
          <w:sz w:val="24"/>
          <w:szCs w:val="24"/>
          <w:rtl w:val="0"/>
        </w:rPr>
        <w:t xml:space="preserve">start-up</w:t>
      </w:r>
      <w:r w:rsidDel="00000000" w:rsidR="00000000" w:rsidRPr="00000000">
        <w:rPr>
          <w:sz w:val="24"/>
          <w:szCs w:val="24"/>
          <w:rtl w:val="0"/>
        </w:rPr>
        <w:t xml:space="preserve"> sebelum adanya kesepakatan dibuat.</w:t>
      </w:r>
    </w:p>
    <w:p w:rsidR="00000000" w:rsidDel="00000000" w:rsidP="00000000" w:rsidRDefault="00000000" w:rsidRPr="00000000" w14:paraId="00000010">
      <w:pPr>
        <w:spacing w:after="240" w:before="240" w:line="360" w:lineRule="auto"/>
        <w:jc w:val="both"/>
        <w:rPr>
          <w:sz w:val="24"/>
          <w:szCs w:val="24"/>
        </w:rPr>
      </w:pPr>
      <w:r w:rsidDel="00000000" w:rsidR="00000000" w:rsidRPr="00000000">
        <w:rPr>
          <w:sz w:val="24"/>
          <w:szCs w:val="24"/>
          <w:rtl w:val="0"/>
        </w:rPr>
        <w:t xml:space="preserve">Adanya dokumen tersebut juga dapat digunakan oleh investor untuk perjanjian dengan klien, mengawasi hubungan dengan personel inti, dan juga kesepakatan-kesepakatan dalam investasi sebelumnya. Mengingat dokumen tersebut sangatlah penting, maka peran pengacara di sini adalah untuk membantu mengatur ulang segala kesepakatan sehingga kesepakatan yang dibuat tersebut tidak akan menimbulkan kerugian pada kedua belah pihak.</w:t>
      </w:r>
    </w:p>
    <w:p w:rsidR="00000000" w:rsidDel="00000000" w:rsidP="00000000" w:rsidRDefault="00000000" w:rsidRPr="00000000" w14:paraId="00000011">
      <w:pPr>
        <w:pStyle w:val="Heading3"/>
        <w:spacing w:after="240" w:lineRule="auto"/>
        <w:rPr>
          <w:rFonts w:ascii="Calibri" w:cs="Calibri" w:eastAsia="Calibri" w:hAnsi="Calibri"/>
        </w:rPr>
      </w:pPr>
      <w:r w:rsidDel="00000000" w:rsidR="00000000" w:rsidRPr="00000000">
        <w:rPr>
          <w:rFonts w:ascii="Calibri" w:cs="Calibri" w:eastAsia="Calibri" w:hAnsi="Calibri"/>
          <w:rtl w:val="0"/>
        </w:rPr>
        <w:t xml:space="preserve">Dokumen Investasi</w:t>
      </w:r>
    </w:p>
    <w:p w:rsidR="00000000" w:rsidDel="00000000" w:rsidP="00000000" w:rsidRDefault="00000000" w:rsidRPr="00000000" w14:paraId="00000012">
      <w:pPr>
        <w:spacing w:after="240" w:before="240" w:line="360" w:lineRule="auto"/>
        <w:jc w:val="both"/>
        <w:rPr>
          <w:sz w:val="24"/>
          <w:szCs w:val="24"/>
        </w:rPr>
      </w:pPr>
      <w:r w:rsidDel="00000000" w:rsidR="00000000" w:rsidRPr="00000000">
        <w:rPr>
          <w:sz w:val="24"/>
          <w:szCs w:val="24"/>
          <w:rtl w:val="0"/>
        </w:rPr>
        <w:t xml:space="preserve">Biasanya para investor akan menyediakan berbagai dokumen yang sesuai dengan ketentuan kepada pemilik </w:t>
      </w:r>
      <w:r w:rsidDel="00000000" w:rsidR="00000000" w:rsidRPr="00000000">
        <w:rPr>
          <w:i w:val="1"/>
          <w:sz w:val="24"/>
          <w:szCs w:val="24"/>
          <w:rtl w:val="0"/>
        </w:rPr>
        <w:t xml:space="preserve">start-up.</w:t>
      </w:r>
      <w:r w:rsidDel="00000000" w:rsidR="00000000" w:rsidRPr="00000000">
        <w:rPr>
          <w:sz w:val="24"/>
          <w:szCs w:val="24"/>
          <w:rtl w:val="0"/>
        </w:rPr>
        <w:t xml:space="preserve"> Dokumen-dokumen tersebut sangatlah beragam, di antaranya adalah kontrak kesepakatan, perizinan </w:t>
      </w:r>
      <w:r w:rsidDel="00000000" w:rsidR="00000000" w:rsidRPr="00000000">
        <w:rPr>
          <w:i w:val="1"/>
          <w:sz w:val="24"/>
          <w:szCs w:val="24"/>
          <w:rtl w:val="0"/>
        </w:rPr>
        <w:t xml:space="preserve">start-up</w:t>
      </w:r>
      <w:r w:rsidDel="00000000" w:rsidR="00000000" w:rsidRPr="00000000">
        <w:rPr>
          <w:sz w:val="24"/>
          <w:szCs w:val="24"/>
          <w:rtl w:val="0"/>
        </w:rPr>
        <w:t xml:space="preserve">, dan lain-lain. Hal ini menunjukkan bahwa tidak hanya </w:t>
      </w:r>
      <w:r w:rsidDel="00000000" w:rsidR="00000000" w:rsidRPr="00000000">
        <w:rPr>
          <w:i w:val="1"/>
          <w:sz w:val="24"/>
          <w:szCs w:val="24"/>
          <w:rtl w:val="0"/>
        </w:rPr>
        <w:t xml:space="preserve">Term Sheet</w:t>
      </w:r>
      <w:r w:rsidDel="00000000" w:rsidR="00000000" w:rsidRPr="00000000">
        <w:rPr>
          <w:sz w:val="24"/>
          <w:szCs w:val="24"/>
          <w:rtl w:val="0"/>
        </w:rPr>
        <w:t xml:space="preserve">, LDD, dan </w:t>
      </w:r>
      <w:r w:rsidDel="00000000" w:rsidR="00000000" w:rsidRPr="00000000">
        <w:rPr>
          <w:sz w:val="24"/>
          <w:szCs w:val="24"/>
          <w:rtl w:val="0"/>
        </w:rPr>
        <w:t xml:space="preserve">VDD</w:t>
      </w:r>
      <w:r w:rsidDel="00000000" w:rsidR="00000000" w:rsidRPr="00000000">
        <w:rPr>
          <w:sz w:val="24"/>
          <w:szCs w:val="24"/>
          <w:rtl w:val="0"/>
        </w:rPr>
        <w:t xml:space="preserve"> saja yang bisa dibantu untuk diawasi oleh pengacara dalam proses negosiasinya.</w:t>
      </w:r>
    </w:p>
    <w:p w:rsidR="00000000" w:rsidDel="00000000" w:rsidP="00000000" w:rsidRDefault="00000000" w:rsidRPr="00000000" w14:paraId="00000013">
      <w:pPr>
        <w:spacing w:after="240" w:before="240" w:line="360" w:lineRule="auto"/>
        <w:jc w:val="both"/>
        <w:rPr>
          <w:sz w:val="24"/>
          <w:szCs w:val="24"/>
        </w:rPr>
      </w:pPr>
      <w:r w:rsidDel="00000000" w:rsidR="00000000" w:rsidRPr="00000000">
        <w:rPr>
          <w:sz w:val="24"/>
          <w:szCs w:val="24"/>
          <w:rtl w:val="0"/>
        </w:rPr>
        <w:t xml:space="preserve">Setelah mengetahui betapa </w:t>
      </w:r>
      <w:r w:rsidDel="00000000" w:rsidR="00000000" w:rsidRPr="00000000">
        <w:rPr>
          <w:b w:val="1"/>
          <w:sz w:val="24"/>
          <w:szCs w:val="24"/>
          <w:rtl w:val="0"/>
        </w:rPr>
        <w:t xml:space="preserve">pentingnya </w:t>
      </w:r>
      <w:r w:rsidDel="00000000" w:rsidR="00000000" w:rsidRPr="00000000">
        <w:rPr>
          <w:b w:val="1"/>
          <w:i w:val="1"/>
          <w:sz w:val="24"/>
          <w:szCs w:val="24"/>
          <w:rtl w:val="0"/>
        </w:rPr>
        <w:t xml:space="preserve">lawyer </w:t>
      </w:r>
      <w:r w:rsidDel="00000000" w:rsidR="00000000" w:rsidRPr="00000000">
        <w:rPr>
          <w:b w:val="1"/>
          <w:sz w:val="24"/>
          <w:szCs w:val="24"/>
          <w:rtl w:val="0"/>
        </w:rPr>
        <w:t xml:space="preserve">dalam venture deals, </w:t>
      </w:r>
      <w:r w:rsidDel="00000000" w:rsidR="00000000" w:rsidRPr="00000000">
        <w:rPr>
          <w:sz w:val="24"/>
          <w:szCs w:val="24"/>
          <w:rtl w:val="0"/>
        </w:rPr>
        <w:t xml:space="preserve">tentu saja kamu harus mencari pengacara yang juga cocok dan kredibel. Hal ini agar proses negosiasi dengan investor pun dapat membuahkan kesepakatan yang tidak merugikan banyak pihak.</w:t>
      </w:r>
    </w:p>
    <w:p w:rsidR="00000000" w:rsidDel="00000000" w:rsidP="00000000" w:rsidRDefault="00000000" w:rsidRPr="00000000" w14:paraId="00000014">
      <w:pPr>
        <w:spacing w:after="240" w:before="240" w:line="360" w:lineRule="auto"/>
        <w:jc w:val="both"/>
        <w:rPr>
          <w:sz w:val="24"/>
          <w:szCs w:val="24"/>
        </w:rPr>
      </w:pPr>
      <w:r w:rsidDel="00000000" w:rsidR="00000000" w:rsidRPr="00000000">
        <w:rPr>
          <w:sz w:val="24"/>
          <w:szCs w:val="24"/>
          <w:rtl w:val="0"/>
        </w:rPr>
        <w:t xml:space="preserve">Meskipun </w:t>
      </w:r>
      <w:r w:rsidDel="00000000" w:rsidR="00000000" w:rsidRPr="00000000">
        <w:rPr>
          <w:b w:val="1"/>
          <w:i w:val="1"/>
          <w:sz w:val="24"/>
          <w:szCs w:val="24"/>
          <w:rtl w:val="0"/>
        </w:rPr>
        <w:t xml:space="preserve">venture deals</w:t>
      </w:r>
      <w:r w:rsidDel="00000000" w:rsidR="00000000" w:rsidRPr="00000000">
        <w:rPr>
          <w:b w:val="1"/>
          <w:sz w:val="24"/>
          <w:szCs w:val="24"/>
          <w:rtl w:val="0"/>
        </w:rPr>
        <w:t xml:space="preserve"> </w:t>
      </w:r>
      <w:r w:rsidDel="00000000" w:rsidR="00000000" w:rsidRPr="00000000">
        <w:rPr>
          <w:sz w:val="24"/>
          <w:szCs w:val="24"/>
          <w:rtl w:val="0"/>
        </w:rPr>
        <w:t xml:space="preserve">tersebut dapat ditangani oleh pengacara,tidak ada salahnya jika kamu mempelajari perjanjiannya juga dengan saksama dan teliti. Dengan begitu, bisnis yang dijalankan dapat berjalan lancar dan investasi pun bisa didapatkan. Jangan lupa pula untuk selalu menjaga komunikasi yang baik dengan </w:t>
      </w:r>
      <w:r w:rsidDel="00000000" w:rsidR="00000000" w:rsidRPr="00000000">
        <w:rPr>
          <w:i w:val="1"/>
          <w:sz w:val="24"/>
          <w:szCs w:val="24"/>
          <w:rtl w:val="0"/>
        </w:rPr>
        <w:t xml:space="preserve">lawyer </w:t>
      </w:r>
      <w:r w:rsidDel="00000000" w:rsidR="00000000" w:rsidRPr="00000000">
        <w:rPr>
          <w:sz w:val="24"/>
          <w:szCs w:val="24"/>
          <w:rtl w:val="0"/>
        </w:rPr>
        <w:t xml:space="preserve">dan investor agar tidak terjadi kesalahpahaman.</w:t>
      </w:r>
    </w:p>
    <w:p w:rsidR="00000000" w:rsidDel="00000000" w:rsidP="00000000" w:rsidRDefault="00000000" w:rsidRPr="00000000" w14:paraId="00000015">
      <w:pPr>
        <w:spacing w:after="240" w:before="240" w:line="360" w:lineRule="auto"/>
        <w:jc w:val="both"/>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6672C"/>
  </w:style>
  <w:style w:type="paragraph" w:styleId="Heading1">
    <w:name w:val="heading 1"/>
    <w:basedOn w:val="Normal"/>
    <w:next w:val="Normal"/>
    <w:link w:val="Heading1Char"/>
    <w:uiPriority w:val="9"/>
    <w:qFormat w:val="1"/>
    <w:rsid w:val="001D5D6D"/>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1D5D6D"/>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1D5D6D"/>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D5D6D"/>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1D5D6D"/>
    <w:rPr>
      <w:rFonts w:asciiTheme="majorHAnsi" w:cstheme="majorBidi" w:eastAsiaTheme="majorEastAsia" w:hAnsiTheme="majorHAnsi"/>
      <w:color w:val="2f5496" w:themeColor="accent1" w:themeShade="0000BF"/>
      <w:sz w:val="26"/>
      <w:szCs w:val="26"/>
    </w:rPr>
  </w:style>
  <w:style w:type="character" w:styleId="Heading3Char" w:customStyle="1">
    <w:name w:val="Heading 3 Char"/>
    <w:basedOn w:val="DefaultParagraphFont"/>
    <w:link w:val="Heading3"/>
    <w:uiPriority w:val="9"/>
    <w:rsid w:val="001D5D6D"/>
    <w:rPr>
      <w:rFonts w:asciiTheme="majorHAnsi" w:cstheme="majorBidi" w:eastAsiaTheme="majorEastAsia" w:hAnsiTheme="majorHAnsi"/>
      <w:color w:val="1f3763" w:themeColor="accent1" w:themeShade="00007F"/>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PTDyd75Js8WwKdAJbnOTaNiAxg==">AMUW2mXG4Rt6eTZ+vw9Dg2GJP+BjWgwULHn9cB1qZw560aXqB7JN6O01uZMksjj9ejhGjMmV9ZtnnkmNbh5Say/0IVlRpGmcaq7iJUwmnFmXfnL7K2Tcsw0=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2022-05-26T00:31:00Z</dcterms:created>
  <dc:creator>Melia Fitrianingsih</dc:creator>
</cp:coreProperties>
</file>